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3FA" w:rsidRDefault="00AD63FA" w:rsidP="00AD63FA">
      <w:pPr>
        <w:pStyle w:val="ConsPlusNormal"/>
        <w:jc w:val="right"/>
        <w:outlineLvl w:val="0"/>
      </w:pPr>
      <w:r>
        <w:t>Приложение 9</w:t>
      </w:r>
    </w:p>
    <w:p w:rsidR="00AD63FA" w:rsidRDefault="00AD63FA" w:rsidP="00AD63FA">
      <w:pPr>
        <w:pStyle w:val="ConsPlusNormal"/>
        <w:jc w:val="right"/>
      </w:pPr>
      <w:r>
        <w:t>к решению</w:t>
      </w:r>
    </w:p>
    <w:p w:rsidR="00AD63FA" w:rsidRDefault="00AD63FA" w:rsidP="00AD63FA">
      <w:pPr>
        <w:pStyle w:val="ConsPlusNormal"/>
        <w:jc w:val="right"/>
      </w:pPr>
      <w:r>
        <w:t>Думы Кондинского района</w:t>
      </w:r>
    </w:p>
    <w:p w:rsidR="00AD63FA" w:rsidRDefault="00AD63FA" w:rsidP="00AD63FA">
      <w:pPr>
        <w:pStyle w:val="ConsPlusNormal"/>
        <w:jc w:val="right"/>
      </w:pPr>
      <w:r>
        <w:t>от 25.12.2024 N 1212</w:t>
      </w:r>
    </w:p>
    <w:p w:rsidR="00AD63FA" w:rsidRDefault="00AD63FA" w:rsidP="00AD63FA">
      <w:pPr>
        <w:pStyle w:val="ConsPlusNormal"/>
      </w:pPr>
    </w:p>
    <w:p w:rsidR="00E179EE" w:rsidRDefault="00E179EE" w:rsidP="00AD63FA">
      <w:pPr>
        <w:pStyle w:val="ConsPlusTitle"/>
        <w:jc w:val="center"/>
      </w:pPr>
      <w:bookmarkStart w:id="0" w:name="P21525"/>
      <w:bookmarkEnd w:id="0"/>
    </w:p>
    <w:p w:rsidR="00AD63FA" w:rsidRDefault="00AD63FA" w:rsidP="00AD63FA">
      <w:pPr>
        <w:pStyle w:val="ConsPlusTitle"/>
        <w:jc w:val="center"/>
      </w:pPr>
      <w:bookmarkStart w:id="1" w:name="_GoBack"/>
      <w:bookmarkEnd w:id="1"/>
      <w:r>
        <w:t>ВЕДОМСТВЕННАЯ СТРУКТУРА</w:t>
      </w:r>
    </w:p>
    <w:p w:rsidR="00AD63FA" w:rsidRDefault="00AD63FA" w:rsidP="00AD63FA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AD63FA" w:rsidRDefault="00AD63FA" w:rsidP="00AD63FA">
      <w:pPr>
        <w:pStyle w:val="ConsPlusTitle"/>
        <w:jc w:val="center"/>
      </w:pPr>
      <w:r>
        <w:t>НА 2025 ГОД</w:t>
      </w:r>
    </w:p>
    <w:p w:rsidR="00AD63FA" w:rsidRDefault="00AD63FA" w:rsidP="00AD63F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AD63FA" w:rsidTr="008F098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D63FA" w:rsidRDefault="00AD63FA" w:rsidP="008F098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D63FA" w:rsidRDefault="00AD63FA" w:rsidP="008F098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28.01.2025 N 1216)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63FA" w:rsidRDefault="00AD63FA" w:rsidP="008F098F">
            <w:pPr>
              <w:pStyle w:val="ConsPlusNormal"/>
            </w:pPr>
          </w:p>
        </w:tc>
      </w:tr>
    </w:tbl>
    <w:p w:rsidR="00AD63FA" w:rsidRDefault="00AD63FA" w:rsidP="00AD63FA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624"/>
        <w:gridCol w:w="510"/>
        <w:gridCol w:w="567"/>
        <w:gridCol w:w="1587"/>
        <w:gridCol w:w="624"/>
        <w:gridCol w:w="1928"/>
        <w:gridCol w:w="1928"/>
      </w:tblGrid>
      <w:tr w:rsidR="00AD63FA" w:rsidTr="00AD63FA">
        <w:tc>
          <w:tcPr>
            <w:tcW w:w="6299" w:type="dxa"/>
            <w:tcBorders>
              <w:top w:val="nil"/>
            </w:tcBorders>
          </w:tcPr>
          <w:p w:rsidR="00AD63FA" w:rsidRDefault="00AD63FA" w:rsidP="008F098F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AD63FA" w:rsidRDefault="00AD63FA" w:rsidP="008F098F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AD63FA" w:rsidRDefault="00AD63FA" w:rsidP="008F098F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AD63FA" w:rsidRDefault="00AD63FA" w:rsidP="008F098F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AD63FA" w:rsidRDefault="00AD63FA" w:rsidP="008F098F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AD63FA" w:rsidRDefault="00AD63FA" w:rsidP="008F098F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AD63FA" w:rsidRDefault="00AD63FA" w:rsidP="008F098F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AD63FA" w:rsidRDefault="00AD63FA" w:rsidP="008F098F">
            <w:pPr>
              <w:pStyle w:val="ConsPlusNormal"/>
              <w:jc w:val="right"/>
            </w:pPr>
            <w:r>
              <w:t>(в рублях)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Вед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  <w:jc w:val="center"/>
            </w:pPr>
            <w:r>
              <w:t>8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Комплекс процессных мероприятий "Обеспечение деятельности </w:t>
            </w:r>
            <w:r>
              <w:lastRenderedPageBreak/>
              <w:t>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91 200,00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3 150 700,00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951 500,00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Контрольно-счетная палата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7 206 500,00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7 206 500,00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7 206 500,00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5 398 600,00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177 500,00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1 630 400,00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4 068 700,00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1 228 700,00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811 069 463,93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67 159 570,55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458 725 000,29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21 176 800,00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4 398 500,00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1 328 300,00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132 413 065,62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2 507 700,00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39 988 812,38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278 067 922,29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21 156 100,00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271 186 722,29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14 274 900,00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271 186 722,29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14 274 900,00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15 269 440,00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14 274 900,00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994 540,00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79 200,00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913 400,00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2 219 000,00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2 219 000,00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1 848 500,00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1 848 500,00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1 848 500,00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1 848 500,00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1 248 400,00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1 248 400,00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223 100,00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223 100,00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377 000,00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377 000,00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370 500,00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370 500,00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370 500,00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370 500,00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85 000,00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285 500,00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285 500,00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12 055 900,00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12 055 900,00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8 735 300,00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8 735 300,00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8 735 300,00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8 735 300,00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6 179 200,00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6 179 200,00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690 000,00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690 000,00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1 866 100,00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1 866 100,00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3 320 600,00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3 320 600,00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3 320 600,00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3 320 600,00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255 000,00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2 949 350,00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2 949 350,00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116 250,00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116 250,00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255 739 982,29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248 850 282,29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225 977 283,41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225 977 283,41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171 451 932,09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2 731 600,00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Взносы по обязательному социальному страхованию на выплаты </w:t>
            </w:r>
            <w:r>
              <w:lastRenderedPageBreak/>
              <w:t>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51 793 751,32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21 851 252,80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21 851 252,80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2 698 300,00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13 969 932,80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5 183 020,00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50 686,08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50 686,08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50 686,08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834 770,00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15 890,00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</w:t>
            </w:r>
            <w:r>
              <w:lastRenderedPageBreak/>
              <w:t>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5 291 700,00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1 598 000,00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6 881 200,00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6 881 200,00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Комплекс процессных мероприятий "Государственная </w:t>
            </w:r>
            <w:r>
              <w:lastRenderedPageBreak/>
              <w:t>поддержка коренных малочисленных народов Севера"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6 881 200,00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5 795 000,00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5 795 000,00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126 300,00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126 300,00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126 300,00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126 300,00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97 004,61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97 004,61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29 295,39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29 295,39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5 668 700,00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5 668 700,00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>
              <w:lastRenderedPageBreak/>
              <w:t>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5 668 700,00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Субсидии на продукцию охоты юридическим лицам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672 400,00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672 400,00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672 400,00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672 400,00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413 800,00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413 800,00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413 800,00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413 800,00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7 006 558,05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6 829 770,55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6 829 770,55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муниципальной службы"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6 829 770,55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6 829 770,55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6 829 770,55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4 917 737,67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4 917 737,67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4 917 737,67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3 777 063,66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3 777 063,66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1 140 674,01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1 140 674,01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1 912 032,88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1 912 032,88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1 070 032,88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1 070 032,88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1 070 032,88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1 070 032,88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500 662,59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500 662,59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396 700,00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396 700,00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172 670,29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172 670,29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842 000,00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842 000,00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282 000,00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275 000,00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285 000,00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Расходы на обеспечение эффективной деятельности управления </w:t>
            </w:r>
            <w:r>
              <w:lastRenderedPageBreak/>
              <w:t>гражданской защиты населения администрации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83 700,00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17 750,00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4 437,50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0441400000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172 279 773,16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38 680 000,00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4 891 632,86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2 471 603,00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2 471 603,00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2 471 603,00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235 463,00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235 463,00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235 463,00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180 847,16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54 615,84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2 236 140,00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2 236 140,00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2 236 140,00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1 717 465,44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518 674,56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Сельское хозяйство и рыболовство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33 343 000,00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33 343 000,00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33 343 000,00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33 343 000,00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142 900,00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142 900,00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142 900,00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142 900,00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32 673 100,00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32 673 100,00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32 673 100,00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32 673 100,00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331 300,00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331 300,00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331 300,00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331 300,00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150 300,00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150 300,00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45 400,00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45 400,00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Транспорт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85 080 916,78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85 080 916,78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85 080 916,78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85 080 916,78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23 601 210,00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23 601 210,00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23 601 210,00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Субсидии на возмещение недополученных доходов и (или) </w:t>
            </w:r>
            <w:r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23 601 210,00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43 479 706,78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40 910 406,78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40 910 406,78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40 910 406,78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31 898 362,71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31 898 362,71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31 898 362,71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31 898 362,71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426 624,00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426 624,00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426 624,00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426 624,00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4 112 050,00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Реализация мероприятий в области информационных </w:t>
            </w:r>
            <w:r>
              <w:lastRenderedPageBreak/>
              <w:t>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12 953 810,81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5 337 000,00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1 902 300,00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1 902 300,00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1 902 300,00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1 902 300,00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1 739 163,00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1 739 163,00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1 739 163,00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1 739 163,00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1 296 300,00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1 296 300,00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51 363,00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51 363,00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391 500,00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391 500,00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163 137,00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163 137,00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163 137,00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163 137,00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163 137,00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163 137,00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3 434 700,00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4 041 849,47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Региональные проекты, направленные на достижение целей, </w:t>
            </w:r>
            <w:r>
              <w:lastRenderedPageBreak/>
              <w:t>показателей и решение задач национального проекта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>
              <w:lastRenderedPageBreak/>
              <w:t>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25 577 882,14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Предоставление субсидий на возмещение недополученных доходов организациям, предоставляющим населению услуги по </w:t>
            </w:r>
            <w:r>
              <w:lastRenderedPageBreak/>
              <w:t>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23 177 882,14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23 177 882,14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23 177 882,14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15 914 249,52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15 914 249,52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15 914 249,52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5 300 348,17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10 613 901,35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3 394 112,62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3 394 112,62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3 394 112,62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3 373 600,00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20 512,62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105 198 462,22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105 198 462,22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105 198 462,22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36 821 605,07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36 821 605,07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36 821 605,07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36 821 605,07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36 821 605,07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36 821 605,07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68 376 857,15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68 376 857,15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22 001 588,07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22 001 588,07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22 001 588,07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22 001 588,07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22 001 588,07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17 888 075,03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17 888 075,03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17 888 075,03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17 652 125,03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235 950,00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910 100,00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910 100,00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910 100,00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910 100,00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373 000,00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14 988 000,00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313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Комплекс процессных мероприятий "Оказание финансовой поддержки социально ориентированным некоммерческим </w:t>
            </w:r>
            <w:r>
              <w:lastRenderedPageBreak/>
              <w:t>организациям путем предоставления грантов на конкурсной основе"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655 402 251,30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80 232 629,45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74 589 023,09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849 300,00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41 256 698,51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849 300,00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41 256 698,51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849 300,00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41 256 698,51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849 300,00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41 256 698,51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849 300,00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40 407 398,51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40 407 398,51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40 407 398,51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30 859 769,54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227 100,00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9 320 528,97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849 300,00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849 300,00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849 300,00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652 304,15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652 304,15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196 995,85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196 995,85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Резервные средства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32 332 324,58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32 192 924,58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32 192 924,58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32 192 924,58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32 192 924,58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32 192 924,58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5 653 400,00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1 014 829,45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801 629,45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801 629,45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801 629,45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801 629,45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801 629,45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583 062,33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583 062,33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583 062,33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</w:t>
            </w:r>
            <w:r>
              <w:lastRenderedPageBreak/>
              <w:t>округа - Югры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218 567,12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218 567,12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218 567,12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138 550 560,42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13 592 082,18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119 284 288,24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119 284 288,24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119 284 288,24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119 284 288,24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615 713,80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615 713,80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615 713,80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11 983 374,44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11 983 374,44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11 983 374,44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106 685 200,00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106 685 200,00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106 685 200,00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23 746 766,67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13 005 700,00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13 005 700,00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13 005 700,00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</w:t>
            </w:r>
            <w:r>
              <w:lastRenderedPageBreak/>
              <w:t>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3 185 000,00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3 185 000,00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3 185 000,00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3 185 000,00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10 741 066,67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Муниципальная программа Кондинского района "Управление муниципальными финансами и создание условий для </w:t>
            </w:r>
            <w:r>
              <w:lastRenderedPageBreak/>
              <w:t>эффективного управления муниципальными финансами"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407 172 030,99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72 928 300,00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72 928 300,00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72 928 300,00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72 928 300,00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72 928 300,00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72 928 300,00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72 928 300,00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Дотации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72 928 300,00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72 928 300,00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107 352 630,99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107 352 630,99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107 352 630,99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107 352 630,99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107 352 630,99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107 352 630,99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107 352 630,99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510 071 603,06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4 446 100,00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21 332 388,80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21 332 388,80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21 332 388,80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21 332 388,80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Комплекс процессных мероприятий "Обеспечение деятельности </w:t>
            </w:r>
            <w:r>
              <w:lastRenderedPageBreak/>
              <w:t>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20 312 788,80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15 426 143,79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152 080,00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4 658 665,01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1 019 600,00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1 019 600,00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545 800,00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545 800,00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545 800,00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831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466 962 537,94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466 916 437,94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466 916 437,94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432 470 103,09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432 470 103,09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12 974 103,09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12 974 103,09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12 974 103,09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12 974 103,09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34 446 334,85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26 210 034,85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700 170,30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700 170,30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700 170,30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700 170,30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8 236 300,00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8 236 300,00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8 236 300,00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8 236 300,00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3 978 200,00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4 258 100,00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21 476 526,32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4 400 000,00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4 400 000,00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4 400 000,00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4 400 000,00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4 400 000,00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Управление образования администрации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2 847 314 314,22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1 961 470 300,00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7 840 674,22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3 221 774,22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2 430 851,56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2 430 851,56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1 867 013,54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563 838,02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787 828,66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787 828,66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787 828,66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4 360 000,00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3 300 000,00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3 300 000,00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2 534 562,23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765 437,77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2 827 400 140,00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1 949 428 300,00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489 444 359,86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381 459 808,00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489 444 359,86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381 459 808,00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489 444 359,86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381 459 808,00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488 470 634,86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381 459 808,00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94 862 885,83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15 188 141,23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15 188 141,23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11 240 887,15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568 411,00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3 378 843,08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22 235 621,13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22 235 621,13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395 712,00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14 660 573,13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7 179 336,00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37 344,96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37 344,96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37 344,96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55 982 331,51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55 982 331,51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54 774 337,51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1 207 994,00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1 419 447,00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1 419 447,00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1 417 947,00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12 147 941,03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2 828 313,90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927 544,28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57 908,00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57 908,00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16 545,00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16 545,00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16 545,00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41 363,00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41 363,00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41 363,00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381 401 900,00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381 401 900,00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193 405 698,00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193 405 698,00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193 405 698,00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193 405 698,00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148 701 765,00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148 701 765,00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44 703 933,00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44 703 933,00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9 713 757,00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9 713 757,00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9 713 757,00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9 713 757,00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352 624,00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352 624,00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9 361 133,00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9 361 133,00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178 282 445,00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178 282 445,00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178 282 445,00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2 020 966 092,40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1 547 477 992,00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2 020 966 092,40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1 547 477 992,00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79 110 810,00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79 110 810,00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2 459 200,00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1 672 786,00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505 182,00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3 251 010,00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2 661 699,00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2 661 699,00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2 044 314,50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617 384,50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73 400 600,00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53 714 360,00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53 714 360,00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41 255 269,00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12 459 091,00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1 941 855 282,40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1 547 477 992,00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1 935 942 504,40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1 543 147 892,00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304 978 143,05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72 742 249,30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72 742 249,30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51 780 778,23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4 832 246,00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16 129 225,07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173 978 556,75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173 978 556,75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1 454 719,00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79 325 431,60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93 198 406,15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34 922 594,15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34 922 594,15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33 931 349,15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991 245,00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23 334 742,85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44 052,00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831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44 052,00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23 290 690,85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23 175 701,00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21 832,00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93 157,85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18 709 919,35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13 371 726,79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4 102 628,53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117 583 500,00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117 583 500,00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33 841 233,00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33 841 233,00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33 841 233,00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33 841 233,00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26 021 746,73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26 021 746,73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7 819 486,27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7 819 486,27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41 525 031,00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41 525 031,00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41 525 031,00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292 236,00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292 236,00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292 236,00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292 236,00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98 736,00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98 736,00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193 500,00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41 925 000,00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41 925 000,00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41 925 000,00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33 092,00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33 092,00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33 092,00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33 092,00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1 405 983 300,00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1 405 983 300,00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1 087 596 904,00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1 087 596 904,00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1 087 596 904,00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1 087 596 904,00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836 535 186,00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836 535 186,00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251 061 718,00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251 061 718,00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51 668 582,00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51 668 582,00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51 668 582,00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51 668 582,00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7 700 154,00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7 700 154,00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43 968 428,00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43 968 428,00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266 217 814,00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266 217 814,00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266 217 814,00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19 548 000,00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19 548 000,00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19 548 000,00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19 548 000,00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24 499 810,00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4 540 800,00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4 540 800,00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3 487 557,62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1 053 242,38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8 284 503,00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8 284 503,00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8 284 503,00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4 330 100,00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4 330 100,00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1 070 100,00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1 070 100,00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558 000,00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558 000,00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344 100,00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168 000,00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2 439 852,00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2 439 852,00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2 439 852,00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2 439 852,00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1 909 852,00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1 909 852,00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530 000,00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530 000,00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820 148,00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820 148,00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820 148,00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820 148,00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820 148,00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820 148,00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1 582 678,00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1 582 678,00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1 352 225,00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1 352 225,00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1 352 225,00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145 104 752,38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145 104 752,38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145 104 752,38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145 056 145,38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66 167 016,62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1 422 377,53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429 558,01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62 641 681,08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62 641 681,08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61 913 259,08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334 652,00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393 770,00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44 021 396,20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2 585 761,70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41 435 634,50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26 044 233,30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22 220 318,57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3 823 914,73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171 884 935,36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20 490 500,00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171 884 935,36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20 490 500,00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171 884 935,36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20 490 500,00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15 829 400,00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217 800,00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4 780 500,00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116 336 195,36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1 158 000,00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64 493 511,42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48 325 045,64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206 572,00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14 492 993,78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1 419 921,00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1 419 921,00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863 166,00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212 655,00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36 179,00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36 179,00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36 179,00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38 528 774,15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11 635 689,79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520 220,00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470 220,00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470 220,00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1 158 000,00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1 158 000,00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931 482,00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931 482,00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931 482,00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931 482,00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717 743,00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717 743,00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213 739,00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213 739,00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226 518,00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226 518,00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226 518,00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34 267 100,00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19 332 500,00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2 468 700,00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2 258 700,00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2 258 700,00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2 258 700,00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1 631 300,00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1 631 300,00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1 631 300,00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1 631 300,00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19 332 500,00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19 332 500,00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19 332 500,00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19 332 500,00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1 083 500,00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1 083 500,00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1 083 500,00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1 083 500,00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453 940,00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453 940,00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193 940,00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193 940,00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193 940,00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12 042 000,00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Отдел культуры администрации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325 909 428,67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611 556,00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22 917 870,00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293 800,00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229 986 402,67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221 233 802,67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"Гармонизация межнациональных и межконфессиональных отношений, профилактика экстремистских проявлений, укрепление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220 842 802,67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790 210,54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790 210,54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428 500,00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218 100,00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22 552,63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11 478,95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220 052 592,13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220 052 592,13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22 761 192,13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380 500,00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260 500,00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86 500,00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5 053 599,99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5 053 599,99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1 266 900,00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771 399,99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3 015 300,00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16 927 792,14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16 927 792,14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16 544 782,14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383 010,00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52 300,00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52 300,00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195 291 400,00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63 893 400,00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19 201 800,00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8 739 837,58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8 739 837,58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6 647 537,58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80 900,00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2 011 400,00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12 762,42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12 762,42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12 762,42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Отдел физической культуры и спорта администрации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230 836 993,59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876 528,32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345 928,32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345 928,32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220 144,86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220 144,86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125 783,46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125 783,46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470 000,00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229 960 465,27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28 465 578,90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28 465 578,90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28 126 238,90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27 318 068,90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808 170,00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339 340,00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339 340,00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16 182 162,00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16 182 162,00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15 974 862,00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15 625 562,00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349 300,00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207 300,00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207 300,00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163 785 846,37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163 785 846,37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191 052,64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191 052,64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191 052,63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191 052,63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163 403 741,10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163 403 741,10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78 285 149,52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78 285 149,52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62 021 909,52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61 699 089,52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322 820,00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16 263 240,00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16 182 400,00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80 840,00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51 047 738,00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51 047 738,00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35 740 438,00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35 740 438,00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15 307 300,00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15 307 300,00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5 415 800,00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157 400,00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1 635 600,00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205 732 065,23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179 679 938,56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153 773 638,56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153 773 638,56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153 773 638,56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153 773 638,56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22 624 430,80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22 624 430,80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22 624 430,80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1 125 000,00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21 499 430,80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10 895 907,76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10 895 907,76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10 895 907,76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10 895 907,76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114 240 000,00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114 240 000,00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114 240 000,00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95 240 000,00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6 013 300,00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6 013 300,00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6 013 300,00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5 013 300,00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23 860 200,00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23 860 200,00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18 287 900,00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62 300,00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5 510 000,00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1 780 800,00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1 780 800,00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253 000,00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1 232 900,00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294 900,00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265 300,00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265 300,00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50 100,00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55 200,00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19 173 126,67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489 352 788,91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83 092 900,00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461 300,00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379 600,00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379 600,00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379 600,00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379 600,00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379 600,00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379 600,00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64 700,00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64 700,00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64 700,00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64 700,00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49 692,78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49 692,78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15 007,22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15 007,22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314 900,00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314 900,00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314 900,00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314 900,00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314 900,00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314 900,00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485 932 288,91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79 759 800,00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466 690 188,91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79 757 200,00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466 690 188,91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79 757 200,00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42 509 444,45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42 509 444,45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424 180 744,46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79 757 200,00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195 785 533,34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1 838 200,00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1 838 200,00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1 838 200,00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1 838 200,00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174 552 600,00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174 552 600,00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174 552 600,00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174 552 600,00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19 394 733,34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19 394 733,34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19 394 733,34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19 394 733,34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97 420 333,34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79 757 200,00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52 260 200,00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52 260 200,00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52 260 200,00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52 260 200,00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27 497 000,00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27 497 000,00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27 497 000,00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27 497 000,00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130 974 877,78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14 697 300,00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103 700,00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4 438 500,00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2 600,00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1 996,93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1 996,93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603,07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603,07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120 000,00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92 165,90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92 165,90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27 834,10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27 834,10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2 833 500,00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2 833 500,00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2 833 500,00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2 833 500,00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2 833 500,00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2 833 500,00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34 000,00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26 113,67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26 113,67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7 886,33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7 886,33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2 799 500,00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2 799 500,00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2 799 500,00</w:t>
            </w:r>
          </w:p>
        </w:tc>
      </w:tr>
      <w:tr w:rsidR="00AD63FA" w:rsidTr="00AD63F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299" w:type="dxa"/>
          </w:tcPr>
          <w:p w:rsidR="00AD63FA" w:rsidRDefault="00AD63FA" w:rsidP="008F098F">
            <w:pPr>
              <w:pStyle w:val="ConsPlusNormal"/>
            </w:pPr>
            <w:r>
              <w:t>Итого:</w:t>
            </w: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510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56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587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624" w:type="dxa"/>
          </w:tcPr>
          <w:p w:rsidR="00AD63FA" w:rsidRDefault="00AD63FA" w:rsidP="008F098F">
            <w:pPr>
              <w:pStyle w:val="ConsPlusNormal"/>
            </w:pP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6 092 459 208,91</w:t>
            </w:r>
          </w:p>
        </w:tc>
        <w:tc>
          <w:tcPr>
            <w:tcW w:w="1928" w:type="dxa"/>
          </w:tcPr>
          <w:p w:rsidR="00AD63FA" w:rsidRDefault="00AD63FA" w:rsidP="008F098F">
            <w:pPr>
              <w:pStyle w:val="ConsPlusNormal"/>
            </w:pPr>
            <w:r>
              <w:t>2 196 401 500,00</w:t>
            </w:r>
          </w:p>
        </w:tc>
      </w:tr>
    </w:tbl>
    <w:p w:rsidR="00F0724A" w:rsidRDefault="00F0724A"/>
    <w:sectPr w:rsidR="00F0724A" w:rsidSect="00AD63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33"/>
    <w:rsid w:val="00087433"/>
    <w:rsid w:val="00AD63FA"/>
    <w:rsid w:val="00E179E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63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D63F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D63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D63F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D63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D63F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D63F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D63F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63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D63F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D63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D63F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D63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D63F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D63F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D63F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4780&amp;dst=124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18130&amp;dst=100049" TargetMode="External"/><Relationship Id="rId10" Type="http://schemas.openxmlformats.org/officeDocument/2006/relationships/hyperlink" Target="https://login.consultant.ru/link/?req=doc&amp;base=LAW&amp;n=4893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29793</Words>
  <Characters>169825</Characters>
  <Application>Microsoft Office Word</Application>
  <DocSecurity>0</DocSecurity>
  <Lines>1415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2025-02-12T06:04:00Z</dcterms:created>
  <dcterms:modified xsi:type="dcterms:W3CDTF">2025-02-12T06:47:00Z</dcterms:modified>
</cp:coreProperties>
</file>